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43" w:rsidRPr="003A6C3A" w:rsidRDefault="00710843" w:rsidP="001E316A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36"/>
        </w:rPr>
      </w:pPr>
      <w:r w:rsidRPr="003A6C3A">
        <w:rPr>
          <w:rFonts w:ascii="標楷體" w:eastAsia="標楷體" w:hAnsi="標楷體" w:hint="eastAsia"/>
          <w:b/>
          <w:sz w:val="36"/>
          <w:szCs w:val="36"/>
        </w:rPr>
        <w:t>教育部軍訓教官及護理教師申請進修作業注意事項</w:t>
      </w:r>
    </w:p>
    <w:p w:rsidR="009F3100" w:rsidRPr="003A6C3A" w:rsidRDefault="009F3100" w:rsidP="001E316A">
      <w:pPr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作業程序</w:t>
      </w:r>
    </w:p>
    <w:p w:rsidR="009F3100" w:rsidRPr="003A6C3A" w:rsidRDefault="009F3100" w:rsidP="001E316A">
      <w:pPr>
        <w:numPr>
          <w:ilvl w:val="0"/>
          <w:numId w:val="2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申請進修人員應完成各項申請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書表填報，並繳交相關資料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（校長同意書、承諾報告書、</w:t>
      </w:r>
      <w:r w:rsidR="00B45C7C">
        <w:rPr>
          <w:rFonts w:ascii="標楷體" w:eastAsia="標楷體" w:hAnsi="標楷體" w:hint="eastAsia"/>
          <w:sz w:val="32"/>
          <w:szCs w:val="32"/>
        </w:rPr>
        <w:t>年度報考系所簡章、個人研究計畫書及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報考系所與軍訓工作</w:t>
      </w:r>
      <w:r w:rsidR="00E54B4D" w:rsidRPr="003A6C3A">
        <w:rPr>
          <w:rFonts w:ascii="標楷體" w:eastAsia="標楷體" w:hAnsi="標楷體" w:hint="eastAsia"/>
          <w:sz w:val="32"/>
          <w:szCs w:val="32"/>
        </w:rPr>
        <w:t>相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關聯審查表）</w:t>
      </w:r>
      <w:r w:rsidRPr="003A6C3A">
        <w:rPr>
          <w:rFonts w:ascii="標楷體" w:eastAsia="標楷體" w:hAnsi="標楷體" w:hint="eastAsia"/>
          <w:sz w:val="32"/>
          <w:szCs w:val="32"/>
        </w:rPr>
        <w:t>，由所屬學校人事承辦人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完成彙整</w:t>
      </w:r>
      <w:r w:rsidR="00B45C7C">
        <w:rPr>
          <w:rFonts w:ascii="標楷體" w:eastAsia="標楷體" w:hAnsi="標楷體" w:hint="eastAsia"/>
          <w:sz w:val="32"/>
          <w:szCs w:val="32"/>
        </w:rPr>
        <w:t>，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並檢附申請進修審議</w:t>
      </w:r>
      <w:r w:rsidR="00B45C7C">
        <w:rPr>
          <w:rFonts w:ascii="標楷體" w:eastAsia="標楷體" w:hAnsi="標楷體" w:hint="eastAsia"/>
          <w:sz w:val="32"/>
          <w:szCs w:val="32"/>
        </w:rPr>
        <w:t>管制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表後，</w:t>
      </w:r>
      <w:r w:rsidRPr="003A6C3A">
        <w:rPr>
          <w:rFonts w:ascii="標楷體" w:eastAsia="標楷體" w:hAnsi="標楷體" w:hint="eastAsia"/>
          <w:sz w:val="32"/>
          <w:szCs w:val="32"/>
        </w:rPr>
        <w:t>於報考系所報名截止日期前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，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函報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主管權責機關（</w:t>
      </w:r>
      <w:r w:rsidR="0096207B">
        <w:rPr>
          <w:rFonts w:ascii="標楷體" w:eastAsia="標楷體" w:hAnsi="標楷體" w:hint="eastAsia"/>
          <w:sz w:val="32"/>
          <w:szCs w:val="32"/>
        </w:rPr>
        <w:t>教育部</w:t>
      </w:r>
      <w:r w:rsidR="00442540" w:rsidRPr="003A6C3A">
        <w:rPr>
          <w:rFonts w:ascii="標楷體" w:eastAsia="標楷體" w:hAnsi="標楷體" w:hint="eastAsia"/>
          <w:sz w:val="32"/>
          <w:szCs w:val="32"/>
        </w:rPr>
        <w:t>學生</w:t>
      </w:r>
      <w:r w:rsidR="0096207B">
        <w:rPr>
          <w:rFonts w:ascii="標楷體" w:eastAsia="標楷體" w:hAnsi="標楷體" w:hint="eastAsia"/>
          <w:sz w:val="32"/>
          <w:szCs w:val="32"/>
        </w:rPr>
        <w:t>事務及特殊教育司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、</w:t>
      </w:r>
      <w:r w:rsidR="0096207B">
        <w:rPr>
          <w:rFonts w:ascii="標楷體" w:eastAsia="標楷體" w:hAnsi="標楷體" w:hint="eastAsia"/>
          <w:sz w:val="32"/>
          <w:szCs w:val="32"/>
        </w:rPr>
        <w:t>教育部國民及學前教育署</w:t>
      </w:r>
      <w:r w:rsidR="00EF358B" w:rsidRPr="003A6C3A">
        <w:rPr>
          <w:rFonts w:ascii="標楷體" w:eastAsia="標楷體" w:hAnsi="標楷體" w:hint="eastAsia"/>
          <w:sz w:val="32"/>
          <w:szCs w:val="32"/>
        </w:rPr>
        <w:t>、直轄市政府教育局）審查。</w:t>
      </w:r>
    </w:p>
    <w:p w:rsidR="00EF358B" w:rsidRPr="003A6C3A" w:rsidRDefault="00EF358B" w:rsidP="001E316A">
      <w:pPr>
        <w:numPr>
          <w:ilvl w:val="0"/>
          <w:numId w:val="2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調任教育部（以下簡稱本部）前已奉原單位核准進修者，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應休學一年，</w:t>
      </w:r>
      <w:r w:rsidRPr="003A6C3A">
        <w:rPr>
          <w:rFonts w:ascii="標楷體" w:eastAsia="標楷體" w:hAnsi="標楷體" w:hint="eastAsia"/>
          <w:sz w:val="32"/>
          <w:szCs w:val="32"/>
        </w:rPr>
        <w:t>自調任之日起滿一年後，檢附原單位核准進修公文、相關休學文件、校長同意書、承諾報告書，由所屬學校人事承辦人</w:t>
      </w:r>
      <w:r w:rsidR="00687488" w:rsidRPr="003A6C3A">
        <w:rPr>
          <w:rFonts w:ascii="標楷體" w:eastAsia="標楷體" w:hAnsi="標楷體" w:hint="eastAsia"/>
          <w:sz w:val="32"/>
          <w:szCs w:val="32"/>
        </w:rPr>
        <w:t>彙整後函報主管權責機關</w:t>
      </w:r>
      <w:r w:rsidRPr="003A6C3A">
        <w:rPr>
          <w:rFonts w:ascii="標楷體" w:eastAsia="標楷體" w:hAnsi="標楷體" w:hint="eastAsia"/>
          <w:sz w:val="32"/>
          <w:szCs w:val="32"/>
        </w:rPr>
        <w:t>申請核准進修；經核准後，始得向學校申請復學。</w:t>
      </w:r>
    </w:p>
    <w:p w:rsidR="00EF358B" w:rsidRPr="003A6C3A" w:rsidRDefault="00687488" w:rsidP="001E316A">
      <w:pPr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各校人事承辦人</w:t>
      </w:r>
      <w:r w:rsidR="00631856" w:rsidRPr="003A6C3A">
        <w:rPr>
          <w:rFonts w:ascii="標楷體" w:eastAsia="標楷體" w:hAnsi="標楷體" w:hint="eastAsia"/>
          <w:sz w:val="32"/>
          <w:szCs w:val="32"/>
        </w:rPr>
        <w:t>審查重點</w:t>
      </w:r>
      <w:r w:rsidRPr="003A6C3A">
        <w:rPr>
          <w:rFonts w:ascii="標楷體" w:eastAsia="標楷體" w:hAnsi="標楷體" w:hint="eastAsia"/>
          <w:sz w:val="32"/>
          <w:szCs w:val="32"/>
        </w:rPr>
        <w:t>：</w:t>
      </w:r>
    </w:p>
    <w:p w:rsidR="00631856" w:rsidRPr="003A6C3A" w:rsidRDefault="00631856" w:rsidP="001E316A">
      <w:pPr>
        <w:numPr>
          <w:ilvl w:val="0"/>
          <w:numId w:val="3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申請進修系所須與軍訓工作</w:t>
      </w:r>
      <w:r w:rsidR="00E54B4D" w:rsidRPr="003A6C3A">
        <w:rPr>
          <w:rFonts w:ascii="標楷體" w:eastAsia="標楷體" w:hAnsi="標楷體" w:hint="eastAsia"/>
          <w:sz w:val="32"/>
          <w:szCs w:val="32"/>
        </w:rPr>
        <w:t>相</w:t>
      </w:r>
      <w:r w:rsidRPr="003A6C3A">
        <w:rPr>
          <w:rFonts w:ascii="標楷體" w:eastAsia="標楷體" w:hAnsi="標楷體" w:hint="eastAsia"/>
          <w:sz w:val="32"/>
          <w:szCs w:val="32"/>
        </w:rPr>
        <w:t>關，</w:t>
      </w:r>
      <w:r w:rsidR="00E54B4D" w:rsidRPr="003A6C3A">
        <w:rPr>
          <w:rFonts w:ascii="標楷體" w:eastAsia="標楷體" w:hAnsi="標楷體" w:hint="eastAsia"/>
          <w:sz w:val="32"/>
          <w:szCs w:val="32"/>
        </w:rPr>
        <w:t>並</w:t>
      </w:r>
      <w:r w:rsidRPr="003A6C3A">
        <w:rPr>
          <w:rFonts w:ascii="標楷體" w:eastAsia="標楷體" w:hAnsi="標楷體" w:hint="eastAsia"/>
          <w:sz w:val="32"/>
          <w:szCs w:val="32"/>
        </w:rPr>
        <w:t>填寫「報考系所與軍訓工作</w:t>
      </w:r>
      <w:r w:rsidR="00CF43D5" w:rsidRPr="003A6C3A">
        <w:rPr>
          <w:rFonts w:ascii="標楷體" w:eastAsia="標楷體" w:hAnsi="標楷體" w:hint="eastAsia"/>
          <w:sz w:val="32"/>
          <w:szCs w:val="32"/>
        </w:rPr>
        <w:t>相</w:t>
      </w:r>
      <w:r w:rsidRPr="003A6C3A">
        <w:rPr>
          <w:rFonts w:ascii="標楷體" w:eastAsia="標楷體" w:hAnsi="標楷體" w:hint="eastAsia"/>
          <w:sz w:val="32"/>
          <w:szCs w:val="32"/>
        </w:rPr>
        <w:t>關聯審查表」，其內容應與研究計畫相結合，由軍訓主管先完成初審，並</w:t>
      </w:r>
      <w:r w:rsidR="00F20F8D" w:rsidRPr="003A6C3A">
        <w:rPr>
          <w:rFonts w:ascii="標楷體" w:eastAsia="標楷體" w:hAnsi="標楷體" w:hint="eastAsia"/>
          <w:sz w:val="32"/>
          <w:szCs w:val="32"/>
        </w:rPr>
        <w:t>加蓋職章。</w:t>
      </w:r>
    </w:p>
    <w:p w:rsidR="00F20F8D" w:rsidRPr="003A6C3A" w:rsidRDefault="0022693F" w:rsidP="00D33D9A">
      <w:pPr>
        <w:numPr>
          <w:ilvl w:val="1"/>
          <w:numId w:val="3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A6C3A">
        <w:rPr>
          <w:rFonts w:ascii="標楷體" w:eastAsia="標楷體" w:hAnsi="標楷體" w:hint="eastAsia"/>
          <w:sz w:val="32"/>
          <w:szCs w:val="32"/>
        </w:rPr>
        <w:t>。</w:t>
      </w:r>
    </w:p>
    <w:p w:rsidR="0022693F" w:rsidRPr="003A6C3A" w:rsidRDefault="0022693F" w:rsidP="001E316A">
      <w:pPr>
        <w:numPr>
          <w:ilvl w:val="0"/>
          <w:numId w:val="3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申請乙類進修者，須符合學校現員一人至十人者不得超過一人，十一人以上，每增加五人得增加一人進修之規定。</w:t>
      </w:r>
    </w:p>
    <w:p w:rsidR="00755284" w:rsidRPr="000947DF" w:rsidRDefault="001517DF" w:rsidP="00256D4F">
      <w:pPr>
        <w:numPr>
          <w:ilvl w:val="0"/>
          <w:numId w:val="3"/>
        </w:numPr>
        <w:spacing w:before="100" w:beforeAutospacing="1" w:line="0" w:lineRule="atLeast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256D4F">
        <w:rPr>
          <w:rFonts w:ascii="標楷體" w:eastAsia="標楷體" w:hAnsi="標楷體" w:hint="eastAsia"/>
          <w:sz w:val="32"/>
          <w:szCs w:val="32"/>
        </w:rPr>
        <w:t>申請甲類或乙類進修人員，於各階段學位畢業後</w:t>
      </w:r>
      <w:r w:rsidR="00F01745" w:rsidRPr="00256D4F">
        <w:rPr>
          <w:rFonts w:ascii="標楷體" w:eastAsia="標楷體" w:hAnsi="標楷體" w:hint="eastAsia"/>
          <w:sz w:val="32"/>
          <w:szCs w:val="32"/>
        </w:rPr>
        <w:t>申請</w:t>
      </w:r>
      <w:r w:rsidRPr="00256D4F">
        <w:rPr>
          <w:rFonts w:ascii="標楷體" w:eastAsia="標楷體" w:hAnsi="標楷體" w:hint="eastAsia"/>
          <w:sz w:val="32"/>
          <w:szCs w:val="32"/>
        </w:rPr>
        <w:t>同等級</w:t>
      </w:r>
      <w:r w:rsidRPr="003A6C3A">
        <w:rPr>
          <w:rFonts w:ascii="標楷體" w:eastAsia="標楷體" w:hAnsi="標楷體" w:hint="eastAsia"/>
          <w:sz w:val="32"/>
          <w:szCs w:val="32"/>
        </w:rPr>
        <w:t>學位、下階段學位或國軍深造教育學資，應間隔達一年以上</w:t>
      </w:r>
      <w:r w:rsidR="00755284" w:rsidRPr="003A6C3A">
        <w:rPr>
          <w:rFonts w:ascii="標楷體" w:eastAsia="標楷體" w:hAnsi="標楷體"/>
          <w:sz w:val="32"/>
          <w:szCs w:val="32"/>
        </w:rPr>
        <w:t>（由現階段學位畢業日期起至下階段學位</w:t>
      </w:r>
      <w:r w:rsidR="00442540" w:rsidRPr="003A6C3A">
        <w:rPr>
          <w:rFonts w:ascii="標楷體" w:eastAsia="標楷體" w:hAnsi="標楷體" w:hint="eastAsia"/>
          <w:sz w:val="32"/>
          <w:szCs w:val="32"/>
        </w:rPr>
        <w:t>【</w:t>
      </w:r>
      <w:r w:rsidR="00442540" w:rsidRPr="003A6C3A">
        <w:rPr>
          <w:rFonts w:ascii="標楷體" w:eastAsia="標楷體" w:hAnsi="標楷體"/>
          <w:sz w:val="32"/>
          <w:szCs w:val="32"/>
        </w:rPr>
        <w:t>資</w:t>
      </w:r>
      <w:r w:rsidR="00442540" w:rsidRPr="003A6C3A">
        <w:rPr>
          <w:rFonts w:ascii="標楷體" w:eastAsia="標楷體" w:hAnsi="標楷體" w:hint="eastAsia"/>
          <w:sz w:val="32"/>
          <w:szCs w:val="32"/>
        </w:rPr>
        <w:t>】</w:t>
      </w:r>
      <w:r w:rsidR="00755284" w:rsidRPr="003A6C3A">
        <w:rPr>
          <w:rFonts w:ascii="標楷體" w:eastAsia="標楷體" w:hAnsi="標楷體"/>
          <w:sz w:val="32"/>
          <w:szCs w:val="32"/>
        </w:rPr>
        <w:t>入學日期止）</w:t>
      </w:r>
      <w:r w:rsidR="00755284" w:rsidRPr="003A6C3A">
        <w:rPr>
          <w:rFonts w:ascii="標楷體" w:eastAsia="標楷體" w:hAnsi="標楷體" w:hint="eastAsia"/>
          <w:sz w:val="32"/>
          <w:szCs w:val="32"/>
        </w:rPr>
        <w:t>。</w:t>
      </w:r>
    </w:p>
    <w:p w:rsidR="00687488" w:rsidRPr="003A6C3A" w:rsidRDefault="00687488" w:rsidP="001E316A">
      <w:pPr>
        <w:numPr>
          <w:ilvl w:val="0"/>
          <w:numId w:val="3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不得同時申請進修及兼課。</w:t>
      </w:r>
    </w:p>
    <w:p w:rsidR="00755284" w:rsidRPr="003A6C3A" w:rsidRDefault="00755284" w:rsidP="001E316A">
      <w:pPr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一般</w:t>
      </w:r>
      <w:r w:rsidR="00F01745" w:rsidRPr="003A6C3A">
        <w:rPr>
          <w:rFonts w:ascii="標楷體" w:eastAsia="標楷體" w:hAnsi="標楷體" w:hint="eastAsia"/>
          <w:sz w:val="32"/>
          <w:szCs w:val="32"/>
        </w:rPr>
        <w:t>規定</w:t>
      </w:r>
    </w:p>
    <w:p w:rsidR="00755284" w:rsidRPr="003A6C3A" w:rsidRDefault="00755284" w:rsidP="001E316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為避免軍訓同仁對進修規定不嫻熟</w:t>
      </w:r>
      <w:r w:rsidR="006039CA" w:rsidRPr="003A6C3A">
        <w:rPr>
          <w:rFonts w:ascii="標楷體" w:eastAsia="標楷體" w:hAnsi="標楷體" w:hint="eastAsia"/>
          <w:sz w:val="32"/>
          <w:szCs w:val="32"/>
        </w:rPr>
        <w:t>，影響個人權益</w:t>
      </w:r>
      <w:r w:rsidRPr="003A6C3A">
        <w:rPr>
          <w:rFonts w:ascii="標楷體" w:eastAsia="標楷體" w:hAnsi="標楷體" w:hint="eastAsia"/>
          <w:sz w:val="32"/>
          <w:szCs w:val="32"/>
        </w:rPr>
        <w:t>，請軍訓</w:t>
      </w:r>
      <w:r w:rsidRPr="003A6C3A">
        <w:rPr>
          <w:rFonts w:ascii="標楷體" w:eastAsia="標楷體" w:hAnsi="標楷體" w:hint="eastAsia"/>
          <w:sz w:val="32"/>
          <w:szCs w:val="32"/>
        </w:rPr>
        <w:lastRenderedPageBreak/>
        <w:t>主管將進修相關規定及注意事項傳閱軍訓同仁知悉，並多加宣導。</w:t>
      </w:r>
    </w:p>
    <w:p w:rsidR="00755284" w:rsidRPr="003A6C3A" w:rsidRDefault="00755284" w:rsidP="001E316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若因業務疏失，致損及當事人權益，</w:t>
      </w:r>
      <w:r w:rsidR="001E316A" w:rsidRPr="003A6C3A">
        <w:rPr>
          <w:rFonts w:ascii="標楷體" w:eastAsia="標楷體" w:hAnsi="標楷體" w:hint="eastAsia"/>
          <w:sz w:val="32"/>
          <w:szCs w:val="32"/>
        </w:rPr>
        <w:t>將</w:t>
      </w:r>
      <w:r w:rsidRPr="003A6C3A">
        <w:rPr>
          <w:rFonts w:ascii="標楷體" w:eastAsia="標楷體" w:hAnsi="標楷體" w:hint="eastAsia"/>
          <w:sz w:val="32"/>
          <w:szCs w:val="32"/>
        </w:rPr>
        <w:t>從重懲處相關人員，並追究軍訓主管督導不周之責。</w:t>
      </w:r>
    </w:p>
    <w:p w:rsidR="00FF5328" w:rsidRPr="003A6C3A" w:rsidRDefault="00CF43D5" w:rsidP="001E316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凡已申請非學位</w:t>
      </w:r>
      <w:r w:rsidR="00831898" w:rsidRPr="003A6C3A">
        <w:rPr>
          <w:rFonts w:ascii="標楷體" w:eastAsia="標楷體" w:hAnsi="標楷體" w:hint="eastAsia"/>
          <w:sz w:val="32"/>
          <w:szCs w:val="32"/>
        </w:rPr>
        <w:t>學分</w:t>
      </w:r>
      <w:r w:rsidRPr="003A6C3A">
        <w:rPr>
          <w:rFonts w:ascii="標楷體" w:eastAsia="標楷體" w:hAnsi="標楷體" w:hint="eastAsia"/>
          <w:sz w:val="32"/>
          <w:szCs w:val="32"/>
        </w:rPr>
        <w:t>進修及已奉核取得非學位進修學分納入資績計分人員，於</w:t>
      </w:r>
      <w:r w:rsidR="00FF5328" w:rsidRPr="003A6C3A">
        <w:rPr>
          <w:rFonts w:ascii="標楷體" w:eastAsia="標楷體" w:hAnsi="標楷體"/>
          <w:sz w:val="32"/>
          <w:szCs w:val="32"/>
        </w:rPr>
        <w:t>核准報考獲錄取</w:t>
      </w:r>
      <w:r w:rsidRPr="003A6C3A">
        <w:rPr>
          <w:rFonts w:ascii="標楷體" w:eastAsia="標楷體" w:hAnsi="標楷體" w:hint="eastAsia"/>
          <w:sz w:val="32"/>
          <w:szCs w:val="32"/>
        </w:rPr>
        <w:t>後</w:t>
      </w:r>
      <w:r w:rsidR="00FF5328" w:rsidRPr="003A6C3A">
        <w:rPr>
          <w:rFonts w:ascii="標楷體" w:eastAsia="標楷體" w:hAnsi="標楷體" w:hint="eastAsia"/>
          <w:sz w:val="32"/>
          <w:szCs w:val="32"/>
        </w:rPr>
        <w:t>，</w:t>
      </w:r>
      <w:r w:rsidR="006039CA" w:rsidRPr="003A6C3A">
        <w:rPr>
          <w:rFonts w:ascii="標楷體" w:eastAsia="標楷體" w:hAnsi="標楷體" w:hint="eastAsia"/>
          <w:sz w:val="32"/>
          <w:szCs w:val="32"/>
        </w:rPr>
        <w:t>應</w:t>
      </w:r>
      <w:r w:rsidR="00FF5328" w:rsidRPr="003A6C3A">
        <w:rPr>
          <w:rFonts w:ascii="標楷體" w:eastAsia="標楷體" w:hAnsi="標楷體" w:hint="eastAsia"/>
          <w:sz w:val="32"/>
          <w:szCs w:val="32"/>
        </w:rPr>
        <w:t>於入學一個月內主動將學分折抵證明陳報主管權責機關，若未依時限陳報，</w:t>
      </w:r>
      <w:r w:rsidR="001E316A" w:rsidRPr="003A6C3A">
        <w:rPr>
          <w:rFonts w:ascii="標楷體" w:eastAsia="標楷體" w:hAnsi="標楷體" w:hint="eastAsia"/>
          <w:sz w:val="32"/>
          <w:szCs w:val="32"/>
        </w:rPr>
        <w:t>經主管權責機關查獲者，</w:t>
      </w:r>
      <w:r w:rsidR="00FF5328" w:rsidRPr="003A6C3A">
        <w:rPr>
          <w:rFonts w:ascii="標楷體" w:eastAsia="標楷體" w:hAnsi="標楷體" w:hint="eastAsia"/>
          <w:sz w:val="32"/>
          <w:szCs w:val="32"/>
        </w:rPr>
        <w:t>從重懲處當事人及人事承辦人，並追究軍訓主管督導不周之責。</w:t>
      </w:r>
    </w:p>
    <w:p w:rsidR="00755284" w:rsidRPr="003A6C3A" w:rsidRDefault="00755284" w:rsidP="001E316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請軍訓主管落實進修人員差假管制，</w:t>
      </w:r>
      <w:r w:rsidR="0091358C" w:rsidRPr="003A6C3A">
        <w:rPr>
          <w:rFonts w:ascii="標楷體" w:eastAsia="標楷體" w:hAnsi="標楷體" w:hint="eastAsia"/>
          <w:sz w:val="32"/>
          <w:szCs w:val="32"/>
        </w:rPr>
        <w:t>乙類進修人員依規定將課表送軍訓主管及人事單位登記，未進修時段不得核予公假。</w:t>
      </w:r>
    </w:p>
    <w:p w:rsidR="00696ADA" w:rsidRPr="003A6C3A" w:rsidRDefault="005A4280" w:rsidP="001E316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eastAsia="標楷體" w:hint="eastAsia"/>
          <w:bCs/>
          <w:sz w:val="32"/>
        </w:rPr>
        <w:t>申請甲類進修（全時進修）及乙類進修（部分辦公進修）者不再給予進修補助，僅有丙類進修（公餘時間進修）者得請領進修補助</w:t>
      </w:r>
      <w:r w:rsidR="00696ADA" w:rsidRPr="003A6C3A">
        <w:rPr>
          <w:rFonts w:eastAsia="標楷體" w:hint="eastAsia"/>
          <w:bCs/>
          <w:sz w:val="32"/>
        </w:rPr>
        <w:t>。</w:t>
      </w:r>
    </w:p>
    <w:p w:rsidR="005A4280" w:rsidRPr="003A6C3A" w:rsidRDefault="005A4280" w:rsidP="001E316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eastAsia="標楷體" w:hint="eastAsia"/>
          <w:bCs/>
          <w:sz w:val="32"/>
        </w:rPr>
        <w:t>為避免軍訓同仁</w:t>
      </w:r>
      <w:r w:rsidR="00F01745" w:rsidRPr="003A6C3A">
        <w:rPr>
          <w:rFonts w:eastAsia="標楷體" w:hint="eastAsia"/>
          <w:bCs/>
          <w:sz w:val="32"/>
        </w:rPr>
        <w:t>因</w:t>
      </w:r>
      <w:r w:rsidRPr="003A6C3A">
        <w:rPr>
          <w:rFonts w:eastAsia="標楷體" w:hint="eastAsia"/>
          <w:bCs/>
          <w:sz w:val="32"/>
        </w:rPr>
        <w:t>請領進修補助而申請丙類進修，</w:t>
      </w:r>
      <w:r w:rsidR="00696ADA" w:rsidRPr="003A6C3A">
        <w:rPr>
          <w:rFonts w:eastAsia="標楷體" w:hint="eastAsia"/>
          <w:bCs/>
          <w:sz w:val="32"/>
        </w:rPr>
        <w:t>實際卻以運用辦公時間或請假方式進修，</w:t>
      </w:r>
      <w:r w:rsidRPr="003A6C3A">
        <w:rPr>
          <w:rFonts w:ascii="標楷體" w:eastAsia="標楷體" w:hAnsi="標楷體" w:hint="eastAsia"/>
          <w:sz w:val="32"/>
          <w:szCs w:val="32"/>
        </w:rPr>
        <w:t>請軍訓主管落實進修人員差假管制</w:t>
      </w:r>
      <w:r w:rsidRPr="003A6C3A">
        <w:rPr>
          <w:rFonts w:eastAsia="標楷體" w:hint="eastAsia"/>
          <w:bCs/>
          <w:sz w:val="32"/>
        </w:rPr>
        <w:t>，若查有違反進修規定者，將視情節懲處當事人，並得撤銷其進修核可，及檢討軍訓主管責任。</w:t>
      </w:r>
    </w:p>
    <w:p w:rsidR="009025E1" w:rsidRPr="003A6C3A" w:rsidRDefault="009025E1" w:rsidP="009025E1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進修人員不得兼課，如有違反，依本部「軍訓教官兼職兼課規定」，從重懲處當事人及人事承辦人，並追究軍訓主管督導不周之責。</w:t>
      </w:r>
    </w:p>
    <w:p w:rsidR="00D90598" w:rsidRPr="003A6C3A" w:rsidRDefault="0091358C" w:rsidP="005A4280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乙類進修人員於進修時限屆滿，應</w:t>
      </w:r>
      <w:r w:rsidR="008C6E2B" w:rsidRPr="003A6C3A">
        <w:rPr>
          <w:rFonts w:ascii="標楷體" w:eastAsia="標楷體" w:hAnsi="標楷體" w:hint="eastAsia"/>
          <w:sz w:val="32"/>
          <w:szCs w:val="32"/>
        </w:rPr>
        <w:t>於一個月內</w:t>
      </w:r>
      <w:r w:rsidR="007755A2" w:rsidRPr="003A6C3A">
        <w:rPr>
          <w:rFonts w:ascii="標楷體" w:eastAsia="標楷體" w:hAnsi="標楷體" w:hint="eastAsia"/>
          <w:sz w:val="32"/>
          <w:szCs w:val="32"/>
        </w:rPr>
        <w:t>主動向</w:t>
      </w:r>
      <w:r w:rsidR="00F01745" w:rsidRPr="003A6C3A">
        <w:rPr>
          <w:rFonts w:ascii="標楷體" w:eastAsia="標楷體" w:hAnsi="標楷體" w:hint="eastAsia"/>
          <w:sz w:val="32"/>
          <w:szCs w:val="32"/>
        </w:rPr>
        <w:t>主管權責</w:t>
      </w:r>
      <w:r w:rsidR="007755A2" w:rsidRPr="003A6C3A">
        <w:rPr>
          <w:rFonts w:ascii="標楷體" w:eastAsia="標楷體" w:hAnsi="標楷體" w:hint="eastAsia"/>
          <w:sz w:val="32"/>
          <w:szCs w:val="32"/>
        </w:rPr>
        <w:t>機關</w:t>
      </w:r>
      <w:r w:rsidR="00F01745" w:rsidRPr="003A6C3A">
        <w:rPr>
          <w:rFonts w:ascii="標楷體" w:eastAsia="標楷體" w:hAnsi="標楷體" w:hint="eastAsia"/>
          <w:sz w:val="32"/>
          <w:szCs w:val="32"/>
        </w:rPr>
        <w:t>申請</w:t>
      </w:r>
      <w:r w:rsidRPr="003A6C3A">
        <w:rPr>
          <w:rFonts w:ascii="標楷體" w:eastAsia="標楷體" w:hAnsi="標楷體" w:hint="eastAsia"/>
          <w:sz w:val="32"/>
          <w:szCs w:val="32"/>
        </w:rPr>
        <w:t>變更為丙類進修</w:t>
      </w:r>
      <w:r w:rsidR="00F01745" w:rsidRPr="003A6C3A">
        <w:rPr>
          <w:rFonts w:ascii="標楷體" w:eastAsia="標楷體" w:hAnsi="標楷體" w:hint="eastAsia"/>
          <w:sz w:val="32"/>
          <w:szCs w:val="32"/>
        </w:rPr>
        <w:t>，以利進修員額管制</w:t>
      </w:r>
      <w:r w:rsidRPr="003A6C3A">
        <w:rPr>
          <w:rFonts w:ascii="標楷體" w:eastAsia="標楷體" w:hAnsi="標楷體" w:hint="eastAsia"/>
          <w:sz w:val="32"/>
          <w:szCs w:val="32"/>
        </w:rPr>
        <w:t>，惟不得申請進修補助。</w:t>
      </w:r>
      <w:r w:rsidR="001E316A" w:rsidRPr="003A6C3A">
        <w:rPr>
          <w:rFonts w:ascii="標楷體" w:eastAsia="標楷體" w:hAnsi="標楷體" w:hint="eastAsia"/>
          <w:sz w:val="32"/>
          <w:szCs w:val="32"/>
        </w:rPr>
        <w:t>如未申請變更，將從重懲處相關人員，並追究軍訓主管督導不周之責。</w:t>
      </w:r>
    </w:p>
    <w:p w:rsidR="00DC4FC3" w:rsidRPr="003A6C3A" w:rsidRDefault="00DC4FC3" w:rsidP="005A408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乙類進修人員運用辦公時間每星期不</w:t>
      </w:r>
      <w:r w:rsidR="00521F0F" w:rsidRPr="003A6C3A">
        <w:rPr>
          <w:rFonts w:ascii="標楷體" w:eastAsia="標楷體" w:hAnsi="標楷體" w:hint="eastAsia"/>
          <w:sz w:val="32"/>
          <w:szCs w:val="32"/>
        </w:rPr>
        <w:t>得</w:t>
      </w:r>
      <w:r w:rsidRPr="003A6C3A">
        <w:rPr>
          <w:rFonts w:ascii="標楷體" w:eastAsia="標楷體" w:hAnsi="標楷體" w:hint="eastAsia"/>
          <w:sz w:val="32"/>
          <w:szCs w:val="32"/>
        </w:rPr>
        <w:t>超過一日或兩個半日</w:t>
      </w:r>
      <w:r w:rsidR="00C903B8" w:rsidRPr="003A6C3A">
        <w:rPr>
          <w:rFonts w:ascii="標楷體" w:eastAsia="標楷體" w:hAnsi="標楷體" w:hint="eastAsia"/>
          <w:sz w:val="32"/>
          <w:szCs w:val="32"/>
        </w:rPr>
        <w:t>（含路程往返時間），</w:t>
      </w:r>
      <w:r w:rsidR="00521F0F" w:rsidRPr="003A6C3A">
        <w:rPr>
          <w:rFonts w:ascii="標楷體" w:eastAsia="標楷體" w:hAnsi="標楷體" w:hint="eastAsia"/>
          <w:sz w:val="32"/>
          <w:szCs w:val="32"/>
        </w:rPr>
        <w:t>亦</w:t>
      </w:r>
      <w:r w:rsidR="00C903B8" w:rsidRPr="003A6C3A">
        <w:rPr>
          <w:rFonts w:ascii="標楷體" w:eastAsia="標楷體" w:hAnsi="標楷體" w:hint="eastAsia"/>
          <w:sz w:val="32"/>
          <w:szCs w:val="32"/>
        </w:rPr>
        <w:t>不得</w:t>
      </w:r>
      <w:r w:rsidR="00521F0F" w:rsidRPr="003A6C3A">
        <w:rPr>
          <w:rFonts w:ascii="標楷體" w:eastAsia="標楷體" w:hAnsi="標楷體" w:hint="eastAsia"/>
          <w:sz w:val="32"/>
          <w:szCs w:val="32"/>
        </w:rPr>
        <w:t>以請</w:t>
      </w:r>
      <w:r w:rsidR="00C903B8" w:rsidRPr="003A6C3A">
        <w:rPr>
          <w:rFonts w:ascii="標楷體" w:eastAsia="標楷體" w:hAnsi="標楷體" w:hint="eastAsia"/>
          <w:sz w:val="32"/>
          <w:szCs w:val="32"/>
        </w:rPr>
        <w:t>假及補休方式前往進修。</w:t>
      </w:r>
    </w:p>
    <w:p w:rsidR="00BA3D5C" w:rsidRPr="003A6C3A" w:rsidRDefault="00DC4FC3" w:rsidP="005A408A">
      <w:pPr>
        <w:numPr>
          <w:ilvl w:val="0"/>
          <w:numId w:val="4"/>
        </w:numPr>
        <w:spacing w:before="100" w:beforeAutospacing="1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A6C3A">
        <w:rPr>
          <w:rFonts w:ascii="標楷體" w:eastAsia="標楷體" w:hAnsi="標楷體" w:hint="eastAsia"/>
          <w:sz w:val="32"/>
          <w:szCs w:val="32"/>
        </w:rPr>
        <w:t>丙類進修及</w:t>
      </w:r>
      <w:r w:rsidR="00411E34" w:rsidRPr="003A6C3A">
        <w:rPr>
          <w:rFonts w:ascii="標楷體" w:eastAsia="標楷體" w:hAnsi="標楷體" w:hint="eastAsia"/>
          <w:sz w:val="32"/>
          <w:szCs w:val="32"/>
        </w:rPr>
        <w:t>未經權責單位核定</w:t>
      </w:r>
      <w:r w:rsidR="00BA3D5C" w:rsidRPr="003A6C3A">
        <w:rPr>
          <w:rFonts w:ascii="標楷體" w:eastAsia="標楷體" w:hAnsi="標楷體" w:hint="eastAsia"/>
          <w:sz w:val="32"/>
          <w:szCs w:val="32"/>
        </w:rPr>
        <w:t>進修</w:t>
      </w:r>
      <w:r w:rsidR="00411E34" w:rsidRPr="003A6C3A">
        <w:rPr>
          <w:rFonts w:ascii="標楷體" w:eastAsia="標楷體" w:hAnsi="標楷體" w:hint="eastAsia"/>
          <w:sz w:val="32"/>
          <w:szCs w:val="32"/>
        </w:rPr>
        <w:t>之</w:t>
      </w:r>
      <w:r w:rsidR="00BA3D5C" w:rsidRPr="003A6C3A">
        <w:rPr>
          <w:rFonts w:ascii="標楷體" w:eastAsia="標楷體" w:hAnsi="標楷體" w:hint="eastAsia"/>
          <w:sz w:val="32"/>
          <w:szCs w:val="32"/>
        </w:rPr>
        <w:t>人員</w:t>
      </w:r>
      <w:r w:rsidR="00411E34" w:rsidRPr="003A6C3A">
        <w:rPr>
          <w:rFonts w:ascii="標楷體" w:eastAsia="標楷體" w:hAnsi="標楷體" w:hint="eastAsia"/>
          <w:sz w:val="32"/>
          <w:szCs w:val="32"/>
        </w:rPr>
        <w:t>，</w:t>
      </w:r>
      <w:r w:rsidR="00521F0F" w:rsidRPr="003A6C3A">
        <w:rPr>
          <w:rFonts w:ascii="標楷體" w:eastAsia="標楷體" w:hAnsi="標楷體" w:hint="eastAsia"/>
          <w:sz w:val="32"/>
          <w:szCs w:val="32"/>
        </w:rPr>
        <w:t>須</w:t>
      </w:r>
      <w:r w:rsidR="00411E34" w:rsidRPr="003A6C3A">
        <w:rPr>
          <w:rFonts w:ascii="標楷體" w:eastAsia="標楷體" w:hAnsi="標楷體" w:hint="eastAsia"/>
          <w:sz w:val="32"/>
          <w:szCs w:val="32"/>
        </w:rPr>
        <w:t>運用下班時間</w:t>
      </w:r>
      <w:r w:rsidR="0004580E" w:rsidRPr="003A6C3A">
        <w:rPr>
          <w:rFonts w:ascii="標楷體" w:eastAsia="標楷體" w:hAnsi="標楷體" w:hint="eastAsia"/>
          <w:sz w:val="32"/>
          <w:szCs w:val="32"/>
        </w:rPr>
        <w:t>進修</w:t>
      </w:r>
      <w:r w:rsidR="00411E34" w:rsidRPr="003A6C3A">
        <w:rPr>
          <w:rFonts w:ascii="標楷體" w:eastAsia="標楷體" w:hAnsi="標楷體" w:hint="eastAsia"/>
          <w:sz w:val="32"/>
          <w:szCs w:val="32"/>
        </w:rPr>
        <w:t>，</w:t>
      </w:r>
      <w:r w:rsidR="00C903B8" w:rsidRPr="003A6C3A">
        <w:rPr>
          <w:rFonts w:ascii="標楷體" w:eastAsia="標楷體" w:hAnsi="標楷體" w:hint="eastAsia"/>
          <w:sz w:val="32"/>
          <w:szCs w:val="32"/>
        </w:rPr>
        <w:t>不得</w:t>
      </w:r>
      <w:r w:rsidR="00B45C7C">
        <w:rPr>
          <w:rFonts w:ascii="標楷體" w:eastAsia="標楷體" w:hAnsi="標楷體" w:hint="eastAsia"/>
          <w:sz w:val="32"/>
          <w:szCs w:val="32"/>
        </w:rPr>
        <w:t>以</w:t>
      </w:r>
      <w:r w:rsidR="00C903B8" w:rsidRPr="003A6C3A">
        <w:rPr>
          <w:rFonts w:ascii="標楷體" w:eastAsia="標楷體" w:hAnsi="標楷體" w:hint="eastAsia"/>
          <w:sz w:val="32"/>
          <w:szCs w:val="32"/>
        </w:rPr>
        <w:t>請假及補休方式前往進修。</w:t>
      </w:r>
    </w:p>
    <w:sectPr w:rsidR="00BA3D5C" w:rsidRPr="003A6C3A" w:rsidSect="001E316A">
      <w:footerReference w:type="even" r:id="rId7"/>
      <w:footerReference w:type="default" r:id="rId8"/>
      <w:pgSz w:w="11906" w:h="16838"/>
      <w:pgMar w:top="1440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3E" w:rsidRDefault="0009243E">
      <w:r>
        <w:separator/>
      </w:r>
    </w:p>
  </w:endnote>
  <w:endnote w:type="continuationSeparator" w:id="0">
    <w:p w:rsidR="0009243E" w:rsidRDefault="0009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DF" w:rsidRDefault="000947DF" w:rsidP="001E7E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7DF" w:rsidRDefault="000947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DF" w:rsidRDefault="000947DF" w:rsidP="001E7E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D9A">
      <w:rPr>
        <w:rStyle w:val="a7"/>
        <w:noProof/>
      </w:rPr>
      <w:t>1</w:t>
    </w:r>
    <w:r>
      <w:rPr>
        <w:rStyle w:val="a7"/>
      </w:rPr>
      <w:fldChar w:fldCharType="end"/>
    </w:r>
  </w:p>
  <w:p w:rsidR="000947DF" w:rsidRDefault="000947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3E" w:rsidRDefault="0009243E">
      <w:r>
        <w:separator/>
      </w:r>
    </w:p>
  </w:footnote>
  <w:footnote w:type="continuationSeparator" w:id="0">
    <w:p w:rsidR="0009243E" w:rsidRDefault="0009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7D7B"/>
    <w:multiLevelType w:val="hybridMultilevel"/>
    <w:tmpl w:val="6A0CABD6"/>
    <w:lvl w:ilvl="0" w:tplc="2B049E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7319D1"/>
    <w:multiLevelType w:val="hybridMultilevel"/>
    <w:tmpl w:val="6D40CE9A"/>
    <w:lvl w:ilvl="0" w:tplc="6DD2A20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DD277D"/>
    <w:multiLevelType w:val="hybridMultilevel"/>
    <w:tmpl w:val="CC44C01A"/>
    <w:lvl w:ilvl="0" w:tplc="F7CCEA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9E251F"/>
    <w:multiLevelType w:val="hybridMultilevel"/>
    <w:tmpl w:val="D52204EE"/>
    <w:lvl w:ilvl="0" w:tplc="85DE23B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843"/>
    <w:rsid w:val="0004580E"/>
    <w:rsid w:val="0008083B"/>
    <w:rsid w:val="0009243E"/>
    <w:rsid w:val="000947DF"/>
    <w:rsid w:val="001517DF"/>
    <w:rsid w:val="001E316A"/>
    <w:rsid w:val="001E7E7E"/>
    <w:rsid w:val="0022693F"/>
    <w:rsid w:val="00256D4F"/>
    <w:rsid w:val="00292F88"/>
    <w:rsid w:val="002B2AFA"/>
    <w:rsid w:val="003A5B58"/>
    <w:rsid w:val="003A6C3A"/>
    <w:rsid w:val="00411E34"/>
    <w:rsid w:val="00442540"/>
    <w:rsid w:val="0046765A"/>
    <w:rsid w:val="004B656F"/>
    <w:rsid w:val="004C2E37"/>
    <w:rsid w:val="00521F0F"/>
    <w:rsid w:val="005511BD"/>
    <w:rsid w:val="005A408A"/>
    <w:rsid w:val="005A4280"/>
    <w:rsid w:val="006039CA"/>
    <w:rsid w:val="00606EC4"/>
    <w:rsid w:val="00631856"/>
    <w:rsid w:val="00687488"/>
    <w:rsid w:val="00696ADA"/>
    <w:rsid w:val="006C3B18"/>
    <w:rsid w:val="00710843"/>
    <w:rsid w:val="00755284"/>
    <w:rsid w:val="007755A2"/>
    <w:rsid w:val="007B69C6"/>
    <w:rsid w:val="00831898"/>
    <w:rsid w:val="00890061"/>
    <w:rsid w:val="008C6E2B"/>
    <w:rsid w:val="009025E1"/>
    <w:rsid w:val="00907B50"/>
    <w:rsid w:val="0091358C"/>
    <w:rsid w:val="0096207B"/>
    <w:rsid w:val="009F3100"/>
    <w:rsid w:val="00A333AE"/>
    <w:rsid w:val="00A57188"/>
    <w:rsid w:val="00A77E1B"/>
    <w:rsid w:val="00AD1915"/>
    <w:rsid w:val="00AD49C0"/>
    <w:rsid w:val="00B33FF4"/>
    <w:rsid w:val="00B45C7C"/>
    <w:rsid w:val="00BA3D5C"/>
    <w:rsid w:val="00C817FB"/>
    <w:rsid w:val="00C903B8"/>
    <w:rsid w:val="00CA083F"/>
    <w:rsid w:val="00CF43D5"/>
    <w:rsid w:val="00D217EF"/>
    <w:rsid w:val="00D33D9A"/>
    <w:rsid w:val="00D90598"/>
    <w:rsid w:val="00DC4FC3"/>
    <w:rsid w:val="00DC68C4"/>
    <w:rsid w:val="00DE641B"/>
    <w:rsid w:val="00E34AB1"/>
    <w:rsid w:val="00E54B4D"/>
    <w:rsid w:val="00EF358B"/>
    <w:rsid w:val="00F01745"/>
    <w:rsid w:val="00F20F8D"/>
    <w:rsid w:val="00F31255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42C22B-F327-4404-B154-FDA80295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55284"/>
    <w:rPr>
      <w:rFonts w:ascii="標楷體" w:eastAsia="標楷體" w:hAnsi="標楷體"/>
      <w:sz w:val="32"/>
      <w:szCs w:val="32"/>
    </w:rPr>
  </w:style>
  <w:style w:type="paragraph" w:styleId="a4">
    <w:name w:val="Closing"/>
    <w:basedOn w:val="a"/>
    <w:rsid w:val="00755284"/>
    <w:pPr>
      <w:ind w:left="4320"/>
    </w:pPr>
    <w:rPr>
      <w:rFonts w:ascii="標楷體" w:eastAsia="標楷體" w:hAnsi="標楷體"/>
      <w:sz w:val="32"/>
      <w:szCs w:val="32"/>
    </w:rPr>
  </w:style>
  <w:style w:type="paragraph" w:styleId="a5">
    <w:name w:val="Balloon Text"/>
    <w:basedOn w:val="a"/>
    <w:semiHidden/>
    <w:rsid w:val="00687488"/>
    <w:rPr>
      <w:rFonts w:ascii="Arial" w:hAnsi="Arial"/>
      <w:sz w:val="18"/>
      <w:szCs w:val="18"/>
    </w:rPr>
  </w:style>
  <w:style w:type="paragraph" w:styleId="a6">
    <w:name w:val="footer"/>
    <w:basedOn w:val="a"/>
    <w:rsid w:val="006C3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C3B18"/>
  </w:style>
  <w:style w:type="paragraph" w:styleId="a8">
    <w:name w:val="header"/>
    <w:basedOn w:val="a"/>
    <w:link w:val="a9"/>
    <w:rsid w:val="00B4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45C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1031</Characters>
  <Application>Microsoft Office Word</Application>
  <DocSecurity>0</DocSecurity>
  <Lines>8</Lines>
  <Paragraphs>2</Paragraphs>
  <ScaleCrop>false</ScaleCrop>
  <Company>教育部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教育部軍訓教官及護理教師申請進修作業注意事項</dc:title>
  <dc:subject/>
  <dc:creator>moejsmpc</dc:creator>
  <cp:keywords/>
  <dc:description/>
  <cp:lastModifiedBy>user</cp:lastModifiedBy>
  <cp:revision>4</cp:revision>
  <cp:lastPrinted>2008-11-18T01:46:00Z</cp:lastPrinted>
  <dcterms:created xsi:type="dcterms:W3CDTF">2015-01-27T00:31:00Z</dcterms:created>
  <dcterms:modified xsi:type="dcterms:W3CDTF">2018-10-11T04:12:00Z</dcterms:modified>
</cp:coreProperties>
</file>